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6B50" w14:textId="77777777" w:rsidR="001D163C" w:rsidRDefault="001D163C"/>
    <w:p w14:paraId="18C98DE0" w14:textId="77777777" w:rsidR="001D163C" w:rsidRDefault="001D163C"/>
    <w:p w14:paraId="449D7CE5" w14:textId="77777777" w:rsidR="001D163C" w:rsidRDefault="001D163C" w:rsidP="001D163C">
      <w:pPr>
        <w:pStyle w:val="BodyText"/>
        <w:ind w:right="0"/>
        <w:rPr>
          <w:rFonts w:ascii="Arial" w:hAnsi="Arial" w:cs="Arial"/>
          <w:color w:val="4B4D4F"/>
          <w:sz w:val="24"/>
          <w:szCs w:val="24"/>
        </w:rPr>
      </w:pPr>
      <w:r w:rsidRPr="001D163C">
        <w:rPr>
          <w:rFonts w:ascii="Arial" w:hAnsi="Arial" w:cs="Arial"/>
          <w:color w:val="4B4D4F"/>
          <w:sz w:val="24"/>
          <w:szCs w:val="24"/>
        </w:rPr>
        <w:t>The following facilities are contracted with County of San Diego to provide Skilled Nursing Facility (SNF) treatment:</w:t>
      </w:r>
    </w:p>
    <w:p w14:paraId="1B406533" w14:textId="77777777" w:rsidR="001D163C" w:rsidRDefault="001D163C" w:rsidP="001D163C">
      <w:pPr>
        <w:pStyle w:val="BodyText"/>
        <w:ind w:right="0"/>
        <w:rPr>
          <w:rFonts w:ascii="Arial" w:hAnsi="Arial" w:cs="Arial"/>
          <w:color w:val="4B4D4F"/>
          <w:sz w:val="24"/>
          <w:szCs w:val="24"/>
        </w:rPr>
      </w:pPr>
    </w:p>
    <w:tbl>
      <w:tblPr>
        <w:tblStyle w:val="TableGrid"/>
        <w:tblW w:w="143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95"/>
        <w:gridCol w:w="2700"/>
        <w:gridCol w:w="1980"/>
        <w:gridCol w:w="1890"/>
        <w:gridCol w:w="1710"/>
        <w:gridCol w:w="1710"/>
        <w:gridCol w:w="1710"/>
      </w:tblGrid>
      <w:tr w:rsidR="001D163C" w:rsidRPr="00537DEB" w14:paraId="32D780EA" w14:textId="77777777" w:rsidTr="0052052F">
        <w:tc>
          <w:tcPr>
            <w:tcW w:w="2695" w:type="dxa"/>
            <w:shd w:val="clear" w:color="auto" w:fill="D9F6FA"/>
          </w:tcPr>
          <w:p w14:paraId="36830660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Facility</w:t>
            </w:r>
          </w:p>
        </w:tc>
        <w:tc>
          <w:tcPr>
            <w:tcW w:w="2700" w:type="dxa"/>
            <w:shd w:val="clear" w:color="auto" w:fill="D9F6FA"/>
          </w:tcPr>
          <w:p w14:paraId="5B9863D2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Address</w:t>
            </w:r>
          </w:p>
        </w:tc>
        <w:tc>
          <w:tcPr>
            <w:tcW w:w="1980" w:type="dxa"/>
            <w:shd w:val="clear" w:color="auto" w:fill="D9F6FA"/>
          </w:tcPr>
          <w:p w14:paraId="003A4C0E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Phone</w:t>
            </w:r>
          </w:p>
        </w:tc>
        <w:tc>
          <w:tcPr>
            <w:tcW w:w="1890" w:type="dxa"/>
            <w:shd w:val="clear" w:color="auto" w:fill="D9F6FA"/>
          </w:tcPr>
          <w:p w14:paraId="5784639E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Fax</w:t>
            </w:r>
          </w:p>
        </w:tc>
        <w:tc>
          <w:tcPr>
            <w:tcW w:w="1710" w:type="dxa"/>
            <w:shd w:val="clear" w:color="auto" w:fill="D9F6FA"/>
          </w:tcPr>
          <w:p w14:paraId="0CEE7686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County Funded SNF</w:t>
            </w:r>
          </w:p>
        </w:tc>
        <w:tc>
          <w:tcPr>
            <w:tcW w:w="1710" w:type="dxa"/>
            <w:shd w:val="clear" w:color="auto" w:fill="D9F6FA"/>
          </w:tcPr>
          <w:p w14:paraId="3345B78A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SNF Patch</w:t>
            </w:r>
          </w:p>
        </w:tc>
        <w:tc>
          <w:tcPr>
            <w:tcW w:w="1710" w:type="dxa"/>
            <w:shd w:val="clear" w:color="auto" w:fill="D9F6FA"/>
          </w:tcPr>
          <w:p w14:paraId="149F0034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</w:pPr>
            <w:r w:rsidRPr="001D163C">
              <w:rPr>
                <w:rFonts w:ascii="Arial" w:hAnsi="Arial" w:cs="Arial"/>
                <w:b/>
                <w:bCs/>
                <w:color w:val="002677"/>
                <w:sz w:val="22"/>
                <w:szCs w:val="22"/>
              </w:rPr>
              <w:t>NBU Patch</w:t>
            </w:r>
          </w:p>
        </w:tc>
      </w:tr>
      <w:tr w:rsidR="001D163C" w:rsidRPr="00537DEB" w14:paraId="188AFD2D" w14:textId="77777777" w:rsidTr="0052052F">
        <w:tc>
          <w:tcPr>
            <w:tcW w:w="2695" w:type="dxa"/>
          </w:tcPr>
          <w:p w14:paraId="1079696D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Hillcrest Manor Sanitarium</w:t>
            </w:r>
          </w:p>
        </w:tc>
        <w:tc>
          <w:tcPr>
            <w:tcW w:w="2700" w:type="dxa"/>
          </w:tcPr>
          <w:p w14:paraId="1CCE3AF7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1889 National City Blvd.</w:t>
            </w:r>
          </w:p>
          <w:p w14:paraId="2EB8CA55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National City, CA 91950</w:t>
            </w:r>
          </w:p>
        </w:tc>
        <w:tc>
          <w:tcPr>
            <w:tcW w:w="1980" w:type="dxa"/>
          </w:tcPr>
          <w:p w14:paraId="0236E5FD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477-1176</w:t>
            </w:r>
          </w:p>
        </w:tc>
        <w:tc>
          <w:tcPr>
            <w:tcW w:w="1890" w:type="dxa"/>
          </w:tcPr>
          <w:p w14:paraId="0F21DCDA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477-9933</w:t>
            </w:r>
          </w:p>
        </w:tc>
        <w:tc>
          <w:tcPr>
            <w:tcW w:w="1710" w:type="dxa"/>
          </w:tcPr>
          <w:p w14:paraId="212244AE" w14:textId="05878E3D" w:rsidR="001D163C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3AB19B82" w14:textId="2D549A67" w:rsidR="0010345F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4AA78AF7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</w:tr>
      <w:tr w:rsidR="001D163C" w:rsidRPr="00537DEB" w14:paraId="67A9171E" w14:textId="77777777" w:rsidTr="0052052F">
        <w:tc>
          <w:tcPr>
            <w:tcW w:w="2695" w:type="dxa"/>
          </w:tcPr>
          <w:p w14:paraId="271F59DA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Lakeside Special Care</w:t>
            </w:r>
          </w:p>
        </w:tc>
        <w:tc>
          <w:tcPr>
            <w:tcW w:w="2700" w:type="dxa"/>
          </w:tcPr>
          <w:p w14:paraId="78C6C401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11962 Woodside Avenue</w:t>
            </w:r>
          </w:p>
          <w:p w14:paraId="7C5A42F6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Lakeside, CA 92040</w:t>
            </w:r>
          </w:p>
        </w:tc>
        <w:tc>
          <w:tcPr>
            <w:tcW w:w="1980" w:type="dxa"/>
          </w:tcPr>
          <w:p w14:paraId="2DC7C716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561-1222</w:t>
            </w:r>
          </w:p>
        </w:tc>
        <w:tc>
          <w:tcPr>
            <w:tcW w:w="1890" w:type="dxa"/>
          </w:tcPr>
          <w:p w14:paraId="642D6A3C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390-9487</w:t>
            </w:r>
          </w:p>
        </w:tc>
        <w:tc>
          <w:tcPr>
            <w:tcW w:w="1710" w:type="dxa"/>
          </w:tcPr>
          <w:p w14:paraId="3D51786F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14:paraId="7985FEBB" w14:textId="3AA8CBF7" w:rsidR="001D163C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248A45EB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</w:tr>
      <w:tr w:rsidR="001203DF" w:rsidRPr="00537DEB" w14:paraId="2A5C8317" w14:textId="77777777" w:rsidTr="0052052F">
        <w:tc>
          <w:tcPr>
            <w:tcW w:w="2695" w:type="dxa"/>
          </w:tcPr>
          <w:p w14:paraId="5CE8D66E" w14:textId="77777777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Lemon Grove Care and Rehabilitation Center</w:t>
            </w:r>
          </w:p>
        </w:tc>
        <w:tc>
          <w:tcPr>
            <w:tcW w:w="2700" w:type="dxa"/>
          </w:tcPr>
          <w:p w14:paraId="6B770F74" w14:textId="77777777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8351 Broadway</w:t>
            </w:r>
          </w:p>
          <w:p w14:paraId="5198B8A5" w14:textId="77777777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Lemon Grove. CA 91945</w:t>
            </w:r>
          </w:p>
        </w:tc>
        <w:tc>
          <w:tcPr>
            <w:tcW w:w="1980" w:type="dxa"/>
          </w:tcPr>
          <w:p w14:paraId="6AF0742C" w14:textId="77777777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463-0294</w:t>
            </w:r>
          </w:p>
        </w:tc>
        <w:tc>
          <w:tcPr>
            <w:tcW w:w="1890" w:type="dxa"/>
          </w:tcPr>
          <w:p w14:paraId="25A59AD8" w14:textId="77777777" w:rsidR="001203DF" w:rsidRPr="001D163C" w:rsidRDefault="001203DF" w:rsidP="001203DF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312-4245</w:t>
            </w:r>
          </w:p>
        </w:tc>
        <w:tc>
          <w:tcPr>
            <w:tcW w:w="1710" w:type="dxa"/>
          </w:tcPr>
          <w:p w14:paraId="5D3228CF" w14:textId="06294B0F" w:rsidR="001203DF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68546CF5" w14:textId="78A5A7F5" w:rsidR="001203DF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09E4D217" w14:textId="79312509" w:rsidR="001203DF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</w:tr>
      <w:tr w:rsidR="001D163C" w:rsidRPr="00537DEB" w14:paraId="5D82FE10" w14:textId="77777777" w:rsidTr="0052052F">
        <w:tc>
          <w:tcPr>
            <w:tcW w:w="2695" w:type="dxa"/>
          </w:tcPr>
          <w:p w14:paraId="3A1DCED1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The Royal Home</w:t>
            </w:r>
          </w:p>
        </w:tc>
        <w:tc>
          <w:tcPr>
            <w:tcW w:w="2700" w:type="dxa"/>
          </w:tcPr>
          <w:p w14:paraId="2493EA04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12436 Royal Road</w:t>
            </w:r>
          </w:p>
          <w:p w14:paraId="598556DF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El Cajon, CA 92021</w:t>
            </w:r>
          </w:p>
        </w:tc>
        <w:tc>
          <w:tcPr>
            <w:tcW w:w="1980" w:type="dxa"/>
          </w:tcPr>
          <w:p w14:paraId="6B62846C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443-3886</w:t>
            </w:r>
          </w:p>
        </w:tc>
        <w:tc>
          <w:tcPr>
            <w:tcW w:w="1890" w:type="dxa"/>
          </w:tcPr>
          <w:p w14:paraId="3D7F1427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443-8028</w:t>
            </w:r>
          </w:p>
        </w:tc>
        <w:tc>
          <w:tcPr>
            <w:tcW w:w="1710" w:type="dxa"/>
          </w:tcPr>
          <w:p w14:paraId="4F34EBD1" w14:textId="6D66B903" w:rsidR="001D163C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3C478DFD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  <w:tc>
          <w:tcPr>
            <w:tcW w:w="1710" w:type="dxa"/>
          </w:tcPr>
          <w:p w14:paraId="201EED51" w14:textId="77777777" w:rsidR="001D163C" w:rsidRPr="004F5187" w:rsidRDefault="001D163C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4F5187">
              <w:rPr>
                <w:rFonts w:ascii="Arial" w:hAnsi="Arial" w:cs="Arial"/>
                <w:color w:val="4B4D4F"/>
                <w:sz w:val="22"/>
                <w:szCs w:val="22"/>
              </w:rPr>
              <w:t>N/A</w:t>
            </w:r>
          </w:p>
        </w:tc>
      </w:tr>
      <w:tr w:rsidR="001D163C" w:rsidRPr="00537DEB" w14:paraId="39F19652" w14:textId="77777777" w:rsidTr="0052052F">
        <w:tc>
          <w:tcPr>
            <w:tcW w:w="2695" w:type="dxa"/>
          </w:tcPr>
          <w:p w14:paraId="05598A27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Vista Knoll Specialized Care Facility</w:t>
            </w:r>
          </w:p>
        </w:tc>
        <w:tc>
          <w:tcPr>
            <w:tcW w:w="2700" w:type="dxa"/>
          </w:tcPr>
          <w:p w14:paraId="5715A194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2000 Westwood Road</w:t>
            </w:r>
          </w:p>
          <w:p w14:paraId="73E4996F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Vista, CA 92083</w:t>
            </w:r>
          </w:p>
        </w:tc>
        <w:tc>
          <w:tcPr>
            <w:tcW w:w="1980" w:type="dxa"/>
          </w:tcPr>
          <w:p w14:paraId="23DF1C08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(760) 630-2273</w:t>
            </w:r>
          </w:p>
        </w:tc>
        <w:tc>
          <w:tcPr>
            <w:tcW w:w="1890" w:type="dxa"/>
          </w:tcPr>
          <w:p w14:paraId="4143172D" w14:textId="77777777" w:rsidR="001D163C" w:rsidRPr="001D163C" w:rsidRDefault="001D163C" w:rsidP="00334780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(619) 630-0913</w:t>
            </w:r>
          </w:p>
        </w:tc>
        <w:tc>
          <w:tcPr>
            <w:tcW w:w="1710" w:type="dxa"/>
          </w:tcPr>
          <w:p w14:paraId="45DD02FF" w14:textId="13FAECDE" w:rsidR="001D163C" w:rsidRPr="004F5187" w:rsidRDefault="00E13198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4AC8CED2" w14:textId="5A19345E" w:rsidR="001D163C" w:rsidRPr="004F5187" w:rsidRDefault="00E13198" w:rsidP="00DA2FBB">
            <w:pPr>
              <w:spacing w:before="200" w:after="60"/>
              <w:jc w:val="center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14B3347F" w14:textId="24EF5CC4" w:rsidR="001D163C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</w:tr>
      <w:tr w:rsidR="004B3793" w:rsidRPr="00537DEB" w14:paraId="17E67163" w14:textId="77777777" w:rsidTr="0052052F">
        <w:tc>
          <w:tcPr>
            <w:tcW w:w="2695" w:type="dxa"/>
          </w:tcPr>
          <w:p w14:paraId="0420ABBF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La Fuente Post Acute</w:t>
            </w:r>
          </w:p>
        </w:tc>
        <w:tc>
          <w:tcPr>
            <w:tcW w:w="2700" w:type="dxa"/>
          </w:tcPr>
          <w:p w14:paraId="74697DB3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247 E. Bobier Drive</w:t>
            </w:r>
          </w:p>
          <w:p w14:paraId="0E082887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Vista, CA 92084-3026</w:t>
            </w:r>
          </w:p>
        </w:tc>
        <w:tc>
          <w:tcPr>
            <w:tcW w:w="1980" w:type="dxa"/>
          </w:tcPr>
          <w:p w14:paraId="6A07771E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(760) 945-3033</w:t>
            </w:r>
          </w:p>
        </w:tc>
        <w:tc>
          <w:tcPr>
            <w:tcW w:w="1890" w:type="dxa"/>
          </w:tcPr>
          <w:p w14:paraId="3B719CF4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(760) 945-8926</w:t>
            </w:r>
          </w:p>
        </w:tc>
        <w:tc>
          <w:tcPr>
            <w:tcW w:w="1710" w:type="dxa"/>
          </w:tcPr>
          <w:p w14:paraId="109F1B6E" w14:textId="18D493EA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42EBF5D2" w14:textId="1CD14FCE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71424F3B" w14:textId="0DC69742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</w:tr>
      <w:tr w:rsidR="004B3793" w:rsidRPr="00537DEB" w14:paraId="68CCEDF4" w14:textId="77777777" w:rsidTr="0052052F">
        <w:tc>
          <w:tcPr>
            <w:tcW w:w="2695" w:type="dxa"/>
          </w:tcPr>
          <w:p w14:paraId="7E98AC9E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The Shores Post-Acute</w:t>
            </w:r>
          </w:p>
        </w:tc>
        <w:tc>
          <w:tcPr>
            <w:tcW w:w="2700" w:type="dxa"/>
          </w:tcPr>
          <w:p w14:paraId="42231871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2828 Meadowlark Drive</w:t>
            </w:r>
          </w:p>
          <w:p w14:paraId="576D8862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San Diego, CA 92123</w:t>
            </w:r>
          </w:p>
        </w:tc>
        <w:tc>
          <w:tcPr>
            <w:tcW w:w="1980" w:type="dxa"/>
          </w:tcPr>
          <w:p w14:paraId="2015EF92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(858) 277-6460</w:t>
            </w:r>
          </w:p>
        </w:tc>
        <w:tc>
          <w:tcPr>
            <w:tcW w:w="1890" w:type="dxa"/>
          </w:tcPr>
          <w:p w14:paraId="049470F6" w14:textId="77777777" w:rsidR="004B3793" w:rsidRPr="001D163C" w:rsidRDefault="004B3793" w:rsidP="004B3793">
            <w:pPr>
              <w:spacing w:before="60" w:after="60"/>
              <w:rPr>
                <w:rFonts w:ascii="Arial" w:hAnsi="Arial" w:cs="Arial"/>
                <w:color w:val="4B4D4F"/>
                <w:sz w:val="22"/>
                <w:szCs w:val="22"/>
              </w:rPr>
            </w:pPr>
            <w:r w:rsidRPr="001D163C">
              <w:rPr>
                <w:rFonts w:ascii="Arial" w:hAnsi="Arial" w:cs="Arial"/>
                <w:color w:val="4B4D4F"/>
                <w:sz w:val="22"/>
                <w:szCs w:val="22"/>
              </w:rPr>
              <w:t>(858) 277-7180</w:t>
            </w:r>
          </w:p>
        </w:tc>
        <w:tc>
          <w:tcPr>
            <w:tcW w:w="1710" w:type="dxa"/>
          </w:tcPr>
          <w:p w14:paraId="4DBE3454" w14:textId="2E3B3A2C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14EA65BE" w14:textId="31336C5F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  <w:tc>
          <w:tcPr>
            <w:tcW w:w="1710" w:type="dxa"/>
          </w:tcPr>
          <w:p w14:paraId="7F4DDAB9" w14:textId="16A58077" w:rsidR="004B3793" w:rsidRPr="00DA2FBB" w:rsidRDefault="004F5187" w:rsidP="00DA2FBB">
            <w:pPr>
              <w:spacing w:before="200" w:after="60"/>
              <w:jc w:val="center"/>
              <w:rPr>
                <w:color w:val="4B4D4F"/>
                <w:sz w:val="32"/>
                <w:szCs w:val="32"/>
              </w:rPr>
            </w:pPr>
            <w:r w:rsidRPr="00DA2FBB">
              <w:rPr>
                <w:color w:val="4B4D4F"/>
                <w:sz w:val="32"/>
                <w:szCs w:val="32"/>
              </w:rPr>
              <w:sym w:font="Wingdings" w:char="F0FC"/>
            </w:r>
          </w:p>
        </w:tc>
      </w:tr>
    </w:tbl>
    <w:p w14:paraId="3014F161" w14:textId="52A3794C" w:rsidR="00820AE0" w:rsidRPr="00FB2559" w:rsidRDefault="001D163C" w:rsidP="00357FC9">
      <w:pPr>
        <w:tabs>
          <w:tab w:val="left" w:pos="1928"/>
        </w:tabs>
        <w:rPr>
          <w:i/>
          <w:iCs/>
          <w:sz w:val="20"/>
          <w:szCs w:val="20"/>
        </w:rPr>
      </w:pPr>
      <w:r w:rsidRPr="00FB2559">
        <w:rPr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23F735A" wp14:editId="6A0DA439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571625" cy="454660"/>
            <wp:effectExtent l="0" t="0" r="9525" b="2540"/>
            <wp:wrapTopAndBottom/>
            <wp:docPr id="295927776" name="Graphic 295927776" descr="Optum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Optum lo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3198" w:rsidRPr="00FB2559">
        <w:rPr>
          <w:i/>
          <w:iCs/>
          <w:sz w:val="20"/>
          <w:szCs w:val="20"/>
        </w:rPr>
        <w:t>N/A indicates the facility is not approved for that level of care.</w:t>
      </w:r>
      <w:r w:rsidR="00357FC9" w:rsidRPr="00FB2559">
        <w:rPr>
          <w:i/>
          <w:iCs/>
          <w:sz w:val="20"/>
          <w:szCs w:val="20"/>
        </w:rPr>
        <w:tab/>
      </w:r>
    </w:p>
    <w:sectPr w:rsidR="00820AE0" w:rsidRPr="00FB2559" w:rsidSect="00A55CB9">
      <w:footerReference w:type="default" r:id="rId12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D0059" w14:textId="77777777" w:rsidR="00D4445B" w:rsidRDefault="00D4445B" w:rsidP="001D163C">
      <w:pPr>
        <w:spacing w:after="0" w:line="240" w:lineRule="auto"/>
      </w:pPr>
      <w:r>
        <w:separator/>
      </w:r>
    </w:p>
  </w:endnote>
  <w:endnote w:type="continuationSeparator" w:id="0">
    <w:p w14:paraId="121D2F97" w14:textId="77777777" w:rsidR="00D4445B" w:rsidRDefault="00D4445B" w:rsidP="001D163C">
      <w:pPr>
        <w:spacing w:after="0" w:line="240" w:lineRule="auto"/>
      </w:pPr>
      <w:r>
        <w:continuationSeparator/>
      </w:r>
    </w:p>
  </w:endnote>
  <w:endnote w:type="continuationNotice" w:id="1">
    <w:p w14:paraId="09C4E7E9" w14:textId="77777777" w:rsidR="00D4445B" w:rsidRDefault="00D444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6F37" w14:textId="54ED910C" w:rsidR="00820AE0" w:rsidRPr="002643EE" w:rsidRDefault="00820AE0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  <w:r w:rsidRPr="002643EE">
      <w:rPr>
        <w:rFonts w:ascii="Arial" w:hAnsi="Arial" w:cs="Arial"/>
        <w:color w:val="808080" w:themeColor="background1" w:themeShade="80"/>
      </w:rPr>
      <w:t xml:space="preserve">Facility List updated </w:t>
    </w:r>
    <w:r>
      <w:rPr>
        <w:rFonts w:ascii="Arial" w:hAnsi="Arial" w:cs="Arial"/>
        <w:color w:val="808080" w:themeColor="background1" w:themeShade="80"/>
      </w:rPr>
      <w:t>0</w:t>
    </w:r>
    <w:r w:rsidR="00880E55">
      <w:rPr>
        <w:rFonts w:ascii="Arial" w:hAnsi="Arial" w:cs="Arial"/>
        <w:color w:val="808080" w:themeColor="background1" w:themeShade="80"/>
      </w:rPr>
      <w:t>8</w:t>
    </w:r>
    <w:r>
      <w:rPr>
        <w:rFonts w:ascii="Arial" w:hAnsi="Arial" w:cs="Arial"/>
        <w:color w:val="808080" w:themeColor="background1" w:themeShade="80"/>
      </w:rPr>
      <w:t>/</w:t>
    </w:r>
    <w:r w:rsidR="00E13198">
      <w:rPr>
        <w:rFonts w:ascii="Arial" w:hAnsi="Arial" w:cs="Arial"/>
        <w:color w:val="808080" w:themeColor="background1" w:themeShade="80"/>
      </w:rPr>
      <w:t>12</w:t>
    </w:r>
    <w:r>
      <w:rPr>
        <w:rFonts w:ascii="Arial" w:hAnsi="Arial" w:cs="Arial"/>
        <w:color w:val="808080" w:themeColor="background1" w:themeShade="80"/>
      </w:rPr>
      <w:t>/2024</w:t>
    </w:r>
  </w:p>
  <w:p w14:paraId="164F3252" w14:textId="77777777" w:rsidR="00342BC4" w:rsidRPr="002643EE" w:rsidRDefault="00342BC4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</w:p>
  <w:p w14:paraId="1720D684" w14:textId="77777777" w:rsidR="00820AE0" w:rsidRDefault="00820AE0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  <w:r w:rsidRPr="002643EE">
      <w:rPr>
        <w:rFonts w:ascii="Arial" w:hAnsi="Arial" w:cs="Arial"/>
        <w:color w:val="808080" w:themeColor="background1" w:themeShade="80"/>
      </w:rPr>
      <w:t xml:space="preserve">Funding for services is provided by the County of San Diego Health and Human Services Agency.  </w:t>
    </w:r>
  </w:p>
  <w:p w14:paraId="61D2493D" w14:textId="7B98A4A8" w:rsidR="00820AE0" w:rsidRDefault="00820AE0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  <w:r w:rsidRPr="002643EE">
      <w:rPr>
        <w:rFonts w:ascii="Arial" w:hAnsi="Arial" w:cs="Arial"/>
        <w:color w:val="808080" w:themeColor="background1" w:themeShade="80"/>
      </w:rPr>
      <w:t>Confidential/property of Optum.  Do not distribute or reproduce with</w:t>
    </w:r>
    <w:r w:rsidR="00E13198">
      <w:rPr>
        <w:rFonts w:ascii="Arial" w:hAnsi="Arial" w:cs="Arial"/>
        <w:color w:val="808080" w:themeColor="background1" w:themeShade="80"/>
      </w:rPr>
      <w:t>out</w:t>
    </w:r>
    <w:r w:rsidRPr="002643EE">
      <w:rPr>
        <w:rFonts w:ascii="Arial" w:hAnsi="Arial" w:cs="Arial"/>
        <w:color w:val="808080" w:themeColor="background1" w:themeShade="80"/>
      </w:rPr>
      <w:t xml:space="preserve"> express</w:t>
    </w:r>
    <w:r w:rsidR="00E13198">
      <w:rPr>
        <w:rFonts w:ascii="Arial" w:hAnsi="Arial" w:cs="Arial"/>
        <w:color w:val="808080" w:themeColor="background1" w:themeShade="80"/>
      </w:rPr>
      <w:t>ed</w:t>
    </w:r>
    <w:r w:rsidRPr="002643EE">
      <w:rPr>
        <w:rFonts w:ascii="Arial" w:hAnsi="Arial" w:cs="Arial"/>
        <w:color w:val="808080" w:themeColor="background1" w:themeShade="80"/>
      </w:rPr>
      <w:t xml:space="preserve"> permission from Optum.  </w:t>
    </w:r>
  </w:p>
  <w:p w14:paraId="5B508758" w14:textId="2D5731CF" w:rsidR="00820AE0" w:rsidRPr="002643EE" w:rsidRDefault="00820AE0" w:rsidP="00342BC4">
    <w:pPr>
      <w:pStyle w:val="BodyText"/>
      <w:ind w:right="0"/>
      <w:contextualSpacing/>
      <w:rPr>
        <w:rFonts w:ascii="Arial" w:hAnsi="Arial" w:cs="Arial"/>
        <w:color w:val="808080" w:themeColor="background1" w:themeShade="80"/>
      </w:rPr>
    </w:pPr>
    <w:r w:rsidRPr="002643EE">
      <w:rPr>
        <w:rFonts w:ascii="Arial" w:hAnsi="Arial" w:cs="Arial"/>
        <w:color w:val="808080" w:themeColor="background1" w:themeShade="80"/>
      </w:rPr>
      <w:t>Prepared by: Optum Public Sector</w:t>
    </w:r>
    <w:r>
      <w:rPr>
        <w:rFonts w:ascii="Arial" w:hAnsi="Arial" w:cs="Arial"/>
        <w:color w:val="808080" w:themeColor="background1" w:themeShade="80"/>
      </w:rPr>
      <w:t xml:space="preserve"> San Diego</w:t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</w:r>
    <w:r>
      <w:rPr>
        <w:rFonts w:ascii="Arial" w:hAnsi="Arial" w:cs="Arial"/>
        <w:color w:val="808080" w:themeColor="background1" w:themeShade="80"/>
      </w:rPr>
      <w:tab/>
      <w:t xml:space="preserve">                                             </w:t>
    </w:r>
    <w:r w:rsidR="00342BC4">
      <w:rPr>
        <w:rFonts w:ascii="Arial" w:hAnsi="Arial" w:cs="Arial"/>
        <w:color w:val="808080" w:themeColor="background1" w:themeShade="80"/>
      </w:rPr>
      <w:t xml:space="preserve">                    </w:t>
    </w:r>
    <w:r>
      <w:rPr>
        <w:rFonts w:ascii="Arial" w:hAnsi="Arial" w:cs="Arial"/>
        <w:color w:val="808080" w:themeColor="background1" w:themeShade="80"/>
      </w:rPr>
      <w:t xml:space="preserve">       Page 1 of 1</w:t>
    </w:r>
    <w:r w:rsidRPr="002643EE">
      <w:rPr>
        <w:rFonts w:ascii="Arial" w:hAnsi="Arial" w:cs="Arial"/>
        <w:color w:val="808080" w:themeColor="background1" w:themeShade="80"/>
      </w:rPr>
      <w:t xml:space="preserve">  </w:t>
    </w:r>
  </w:p>
  <w:p w14:paraId="3B65212C" w14:textId="77777777" w:rsidR="00820AE0" w:rsidRDefault="00820AE0" w:rsidP="00820AE0">
    <w:pPr>
      <w:pStyle w:val="Footer"/>
    </w:pPr>
  </w:p>
  <w:p w14:paraId="63663F1F" w14:textId="2C349686" w:rsidR="001D163C" w:rsidRPr="001D163C" w:rsidRDefault="001D163C" w:rsidP="001D163C">
    <w:pPr>
      <w:pStyle w:val="Footer"/>
      <w:rPr>
        <w:rFonts w:ascii="Arial" w:hAnsi="Arial" w:cs="Arial"/>
        <w:color w:val="4B4D4F"/>
        <w:sz w:val="22"/>
        <w:szCs w:val="22"/>
      </w:rPr>
    </w:pPr>
    <w:r w:rsidRPr="001D163C">
      <w:rPr>
        <w:rFonts w:ascii="Arial" w:hAnsi="Arial" w:cs="Arial"/>
        <w:color w:val="4B4D4F"/>
        <w:sz w:val="22"/>
        <w:szCs w:val="22"/>
      </w:rPr>
      <w:t xml:space="preserve">                                                             </w:t>
    </w:r>
  </w:p>
  <w:p w14:paraId="65522894" w14:textId="77777777" w:rsidR="001D163C" w:rsidRDefault="001D1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80173" w14:textId="77777777" w:rsidR="00D4445B" w:rsidRDefault="00D4445B" w:rsidP="001D163C">
      <w:pPr>
        <w:spacing w:after="0" w:line="240" w:lineRule="auto"/>
      </w:pPr>
      <w:r>
        <w:separator/>
      </w:r>
    </w:p>
  </w:footnote>
  <w:footnote w:type="continuationSeparator" w:id="0">
    <w:p w14:paraId="48EC05FC" w14:textId="77777777" w:rsidR="00D4445B" w:rsidRDefault="00D4445B" w:rsidP="001D163C">
      <w:pPr>
        <w:spacing w:after="0" w:line="240" w:lineRule="auto"/>
      </w:pPr>
      <w:r>
        <w:continuationSeparator/>
      </w:r>
    </w:p>
  </w:footnote>
  <w:footnote w:type="continuationNotice" w:id="1">
    <w:p w14:paraId="3969592F" w14:textId="77777777" w:rsidR="00D4445B" w:rsidRDefault="00D444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1C2"/>
    <w:multiLevelType w:val="hybridMultilevel"/>
    <w:tmpl w:val="1F3A7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802"/>
    <w:multiLevelType w:val="hybridMultilevel"/>
    <w:tmpl w:val="EBE081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949A4"/>
    <w:multiLevelType w:val="hybridMultilevel"/>
    <w:tmpl w:val="A4EA4F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51A8"/>
    <w:multiLevelType w:val="hybridMultilevel"/>
    <w:tmpl w:val="FA903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7E52"/>
    <w:multiLevelType w:val="hybridMultilevel"/>
    <w:tmpl w:val="A27CE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1EAC"/>
    <w:multiLevelType w:val="hybridMultilevel"/>
    <w:tmpl w:val="25FCB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212B3"/>
    <w:multiLevelType w:val="hybridMultilevel"/>
    <w:tmpl w:val="2E862A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11D26"/>
    <w:multiLevelType w:val="hybridMultilevel"/>
    <w:tmpl w:val="038C5B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D4A58"/>
    <w:multiLevelType w:val="hybridMultilevel"/>
    <w:tmpl w:val="8D4869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26879"/>
    <w:multiLevelType w:val="hybridMultilevel"/>
    <w:tmpl w:val="53C870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D5312"/>
    <w:multiLevelType w:val="hybridMultilevel"/>
    <w:tmpl w:val="3B00C6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25F9"/>
    <w:multiLevelType w:val="hybridMultilevel"/>
    <w:tmpl w:val="71A41A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12C2F"/>
    <w:multiLevelType w:val="hybridMultilevel"/>
    <w:tmpl w:val="939E8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64D62"/>
    <w:multiLevelType w:val="hybridMultilevel"/>
    <w:tmpl w:val="ED22C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37530">
    <w:abstractNumId w:val="5"/>
  </w:num>
  <w:num w:numId="2" w16cid:durableId="1222205425">
    <w:abstractNumId w:val="11"/>
  </w:num>
  <w:num w:numId="3" w16cid:durableId="2062898775">
    <w:abstractNumId w:val="13"/>
  </w:num>
  <w:num w:numId="4" w16cid:durableId="101538608">
    <w:abstractNumId w:val="3"/>
  </w:num>
  <w:num w:numId="5" w16cid:durableId="737242588">
    <w:abstractNumId w:val="9"/>
  </w:num>
  <w:num w:numId="6" w16cid:durableId="1577982763">
    <w:abstractNumId w:val="12"/>
  </w:num>
  <w:num w:numId="7" w16cid:durableId="313487409">
    <w:abstractNumId w:val="10"/>
  </w:num>
  <w:num w:numId="8" w16cid:durableId="364215454">
    <w:abstractNumId w:val="0"/>
  </w:num>
  <w:num w:numId="9" w16cid:durableId="1132216174">
    <w:abstractNumId w:val="4"/>
  </w:num>
  <w:num w:numId="10" w16cid:durableId="384136768">
    <w:abstractNumId w:val="8"/>
  </w:num>
  <w:num w:numId="11" w16cid:durableId="1149857102">
    <w:abstractNumId w:val="2"/>
  </w:num>
  <w:num w:numId="12" w16cid:durableId="276841007">
    <w:abstractNumId w:val="7"/>
  </w:num>
  <w:num w:numId="13" w16cid:durableId="841970035">
    <w:abstractNumId w:val="1"/>
  </w:num>
  <w:num w:numId="14" w16cid:durableId="1060254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3C"/>
    <w:rsid w:val="000B445E"/>
    <w:rsid w:val="000D5E46"/>
    <w:rsid w:val="000E666B"/>
    <w:rsid w:val="0010345F"/>
    <w:rsid w:val="001067BA"/>
    <w:rsid w:val="001203DF"/>
    <w:rsid w:val="00131DB6"/>
    <w:rsid w:val="00146BE4"/>
    <w:rsid w:val="00164D9B"/>
    <w:rsid w:val="001C75E7"/>
    <w:rsid w:val="001D163C"/>
    <w:rsid w:val="00270DE7"/>
    <w:rsid w:val="00286856"/>
    <w:rsid w:val="00333F4E"/>
    <w:rsid w:val="00342BC4"/>
    <w:rsid w:val="00357FC9"/>
    <w:rsid w:val="0039653A"/>
    <w:rsid w:val="00420D66"/>
    <w:rsid w:val="004569B1"/>
    <w:rsid w:val="004B3793"/>
    <w:rsid w:val="004F4D70"/>
    <w:rsid w:val="004F5187"/>
    <w:rsid w:val="0052052F"/>
    <w:rsid w:val="00600EED"/>
    <w:rsid w:val="00674122"/>
    <w:rsid w:val="006945C6"/>
    <w:rsid w:val="006D7B99"/>
    <w:rsid w:val="007831A5"/>
    <w:rsid w:val="007839CB"/>
    <w:rsid w:val="00790318"/>
    <w:rsid w:val="007C4166"/>
    <w:rsid w:val="00813797"/>
    <w:rsid w:val="00820AE0"/>
    <w:rsid w:val="00841A71"/>
    <w:rsid w:val="0085094F"/>
    <w:rsid w:val="008743C0"/>
    <w:rsid w:val="00880E55"/>
    <w:rsid w:val="008F070D"/>
    <w:rsid w:val="008F18FC"/>
    <w:rsid w:val="009111B1"/>
    <w:rsid w:val="009D643D"/>
    <w:rsid w:val="009F49AC"/>
    <w:rsid w:val="00A02277"/>
    <w:rsid w:val="00A55CB9"/>
    <w:rsid w:val="00B33D7B"/>
    <w:rsid w:val="00B567CC"/>
    <w:rsid w:val="00B71A54"/>
    <w:rsid w:val="00BE4656"/>
    <w:rsid w:val="00C20442"/>
    <w:rsid w:val="00C573DC"/>
    <w:rsid w:val="00CC3572"/>
    <w:rsid w:val="00D4445B"/>
    <w:rsid w:val="00DA2FBB"/>
    <w:rsid w:val="00E13198"/>
    <w:rsid w:val="00E73AB9"/>
    <w:rsid w:val="00E750A1"/>
    <w:rsid w:val="00EF678E"/>
    <w:rsid w:val="00F3485E"/>
    <w:rsid w:val="00F60FAB"/>
    <w:rsid w:val="00F82396"/>
    <w:rsid w:val="00FB2559"/>
    <w:rsid w:val="00FD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E8542"/>
  <w15:chartTrackingRefBased/>
  <w15:docId w15:val="{F7A7CB26-AF09-4B5D-A462-1656DC1F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16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1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6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16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16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16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16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16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16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16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16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16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16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16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16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16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16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16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1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16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16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1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16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16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16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16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16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163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aliases w:val="O - Body Text"/>
    <w:basedOn w:val="Normal"/>
    <w:link w:val="BodyTextChar"/>
    <w:uiPriority w:val="9"/>
    <w:rsid w:val="001D163C"/>
    <w:pPr>
      <w:suppressAutoHyphens/>
      <w:spacing w:before="160" w:after="0" w:line="264" w:lineRule="auto"/>
      <w:ind w:right="1080"/>
    </w:pPr>
    <w:rPr>
      <w:rFonts w:cstheme="minorHAnsi"/>
      <w:color w:val="000000" w:themeColor="text1"/>
      <w:kern w:val="0"/>
      <w:sz w:val="20"/>
      <w:szCs w:val="20"/>
      <w14:ligatures w14:val="none"/>
    </w:r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1D163C"/>
    <w:rPr>
      <w:rFonts w:cstheme="minorHAnsi"/>
      <w:color w:val="000000" w:themeColor="text1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1D163C"/>
    <w:pPr>
      <w:spacing w:after="0" w:line="240" w:lineRule="auto"/>
    </w:pPr>
    <w:rPr>
      <w:rFonts w:cstheme="minorHAnsi"/>
      <w:color w:val="000000" w:themeColor="text1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63C"/>
  </w:style>
  <w:style w:type="paragraph" w:styleId="Footer">
    <w:name w:val="footer"/>
    <w:basedOn w:val="Normal"/>
    <w:link w:val="FooterChar"/>
    <w:uiPriority w:val="99"/>
    <w:unhideWhenUsed/>
    <w:rsid w:val="001D1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83675-C101-4A82-B41A-0620220AE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3E211-65D5-4122-A4D9-FF14A29463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32410-CC61-4FA2-BFD9-B163F789E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/>
  <cp:lastModifiedBy>Jajou, Gwen (she/her)</cp:lastModifiedBy>
  <cp:revision>3</cp:revision>
  <cp:lastPrinted>2024-07-18T16:38:00Z</cp:lastPrinted>
  <dcterms:created xsi:type="dcterms:W3CDTF">2024-08-12T23:29:00Z</dcterms:created>
  <dcterms:modified xsi:type="dcterms:W3CDTF">2024-08-12T23:29:00Z</dcterms:modified>
</cp:coreProperties>
</file>